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4D39" w14:textId="77777777" w:rsidR="003E791A" w:rsidRPr="00C82D2C" w:rsidRDefault="00762CF5">
      <w:pPr>
        <w:pStyle w:val="Nzev"/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</w:pPr>
      <w:r w:rsidRPr="00C82D2C"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  <w:t xml:space="preserve">březen </w:t>
      </w:r>
      <w:r w:rsidR="00AD4AD5" w:rsidRPr="00C82D2C"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  <w:t>2025</w:t>
      </w:r>
      <w:r w:rsidR="007003AF" w:rsidRPr="00C82D2C"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  <w:t xml:space="preserve"> </w:t>
      </w:r>
    </w:p>
    <w:p w14:paraId="2A4D7CEE" w14:textId="435DDF16" w:rsidR="00E063B7" w:rsidRDefault="007003AF" w:rsidP="003E791A">
      <w:pPr>
        <w:pStyle w:val="Nzev"/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</w:pPr>
      <w:r w:rsidRPr="00C82D2C"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  <w:t>v</w:t>
      </w:r>
      <w:r w:rsidR="00AD4AD5" w:rsidRPr="00C82D2C"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  <w:t xml:space="preserve"> Komunitním centru plus </w:t>
      </w:r>
    </w:p>
    <w:p w14:paraId="744E50A2" w14:textId="681DC6AA" w:rsidR="00EF78BF" w:rsidRPr="00C82D2C" w:rsidRDefault="00E063B7" w:rsidP="003E791A">
      <w:pPr>
        <w:pStyle w:val="Nzev"/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</w:pPr>
      <w:r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  <w:t>Rantířovská 2</w:t>
      </w:r>
      <w:r w:rsidR="00BF68F6"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  <w:t xml:space="preserve"> </w:t>
      </w:r>
      <w:r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  <w:t xml:space="preserve">a, </w:t>
      </w:r>
      <w:r w:rsidR="007003AF" w:rsidRPr="00C82D2C">
        <w:rPr>
          <w:rFonts w:ascii="Calibri" w:hAnsi="Calibri" w:cs="Calibri"/>
          <w:b/>
          <w:bCs/>
          <w:color w:val="4D7C1C" w:themeColor="accent4" w:themeShade="80"/>
          <w:sz w:val="48"/>
          <w:szCs w:val="48"/>
        </w:rPr>
        <w:t>Jihlava</w:t>
      </w:r>
    </w:p>
    <w:p w14:paraId="3186A5CC" w14:textId="6A480612" w:rsidR="00762CF5" w:rsidRPr="0073599E" w:rsidRDefault="004B7734" w:rsidP="00762CF5">
      <w:pPr>
        <w:spacing w:line="276" w:lineRule="auto"/>
        <w:jc w:val="both"/>
        <w:rPr>
          <w:rFonts w:ascii="Calibri" w:hAnsi="Calibri" w:cs="Calibri"/>
          <w:b/>
          <w:bCs/>
          <w:color w:val="2B577A" w:themeColor="text2"/>
          <w:sz w:val="28"/>
          <w:szCs w:val="28"/>
        </w:rPr>
      </w:pPr>
      <w:r w:rsidRPr="0073599E">
        <w:rPr>
          <w:rFonts w:ascii="Calibri" w:hAnsi="Calibri" w:cs="Calibri"/>
          <w:color w:val="2B577A" w:themeColor="text2"/>
          <w:sz w:val="28"/>
          <w:szCs w:val="28"/>
        </w:rPr>
        <w:t xml:space="preserve">Přejeme si zachovat vysokou kvalitu a zároveň rozšířit nabídku, kterou pro vás připravujeme. </w:t>
      </w:r>
      <w:r w:rsidR="009A7D56" w:rsidRPr="0073599E">
        <w:rPr>
          <w:rFonts w:ascii="Calibri" w:hAnsi="Calibri" w:cs="Calibri"/>
          <w:color w:val="2B577A" w:themeColor="text2"/>
          <w:sz w:val="28"/>
          <w:szCs w:val="28"/>
        </w:rPr>
        <w:t>Z</w:t>
      </w:r>
      <w:r w:rsidRPr="0073599E">
        <w:rPr>
          <w:rFonts w:ascii="Calibri" w:hAnsi="Calibri" w:cs="Calibri"/>
          <w:color w:val="2B577A" w:themeColor="text2"/>
          <w:sz w:val="28"/>
          <w:szCs w:val="28"/>
        </w:rPr>
        <w:t>poplat</w:t>
      </w:r>
      <w:r w:rsidR="009A7D56" w:rsidRPr="0073599E">
        <w:rPr>
          <w:rFonts w:ascii="Calibri" w:hAnsi="Calibri" w:cs="Calibri"/>
          <w:color w:val="2B577A" w:themeColor="text2"/>
          <w:sz w:val="28"/>
          <w:szCs w:val="28"/>
        </w:rPr>
        <w:t>ňujeme</w:t>
      </w:r>
      <w:r w:rsidRPr="0073599E">
        <w:rPr>
          <w:rFonts w:ascii="Calibri" w:hAnsi="Calibri" w:cs="Calibri"/>
          <w:color w:val="2B577A" w:themeColor="text2"/>
          <w:sz w:val="28"/>
          <w:szCs w:val="28"/>
        </w:rPr>
        <w:t xml:space="preserve"> akce jednotnou částkou </w:t>
      </w:r>
      <w:r w:rsidR="00BF68F6" w:rsidRPr="0073599E">
        <w:rPr>
          <w:rFonts w:ascii="Calibri" w:hAnsi="Calibri" w:cs="Calibri"/>
          <w:color w:val="2B577A" w:themeColor="text2"/>
          <w:sz w:val="28"/>
          <w:szCs w:val="28"/>
        </w:rPr>
        <w:t>6</w:t>
      </w:r>
      <w:r w:rsidRPr="0073599E">
        <w:rPr>
          <w:rFonts w:ascii="Calibri" w:hAnsi="Calibri" w:cs="Calibri"/>
          <w:color w:val="2B577A" w:themeColor="text2"/>
          <w:sz w:val="28"/>
          <w:szCs w:val="28"/>
        </w:rPr>
        <w:t xml:space="preserve">0 Kč. </w:t>
      </w:r>
      <w:r w:rsidR="00BF68F6" w:rsidRPr="0073599E">
        <w:rPr>
          <w:rFonts w:ascii="Calibri" w:hAnsi="Calibri" w:cs="Calibri"/>
          <w:color w:val="2B577A" w:themeColor="text2"/>
          <w:sz w:val="28"/>
          <w:szCs w:val="28"/>
        </w:rPr>
        <w:t xml:space="preserve">Pokud však na akci přivedete nového účastníka, máte oba 50% slevu. </w:t>
      </w:r>
      <w:r w:rsidRPr="0073599E">
        <w:rPr>
          <w:rFonts w:ascii="Calibri" w:hAnsi="Calibri" w:cs="Calibri"/>
          <w:color w:val="2B577A" w:themeColor="text2"/>
          <w:sz w:val="28"/>
          <w:szCs w:val="28"/>
        </w:rPr>
        <w:t>Počet míst je omezen, prosíme o přihlášení i případné zrušení rezervace. Děkujeme za Vaši ohleduplnost</w:t>
      </w:r>
      <w:r w:rsidR="00E063B7" w:rsidRPr="0073599E">
        <w:rPr>
          <w:rFonts w:ascii="Calibri" w:hAnsi="Calibri" w:cs="Calibri"/>
          <w:color w:val="2B577A" w:themeColor="text2"/>
          <w:sz w:val="28"/>
          <w:szCs w:val="28"/>
        </w:rPr>
        <w:t>, vaše místo tak můžeme nabídnout</w:t>
      </w:r>
      <w:r w:rsidRPr="0073599E">
        <w:rPr>
          <w:rFonts w:ascii="Calibri" w:hAnsi="Calibri" w:cs="Calibri"/>
          <w:color w:val="2B577A" w:themeColor="text2"/>
          <w:sz w:val="28"/>
          <w:szCs w:val="28"/>
        </w:rPr>
        <w:t xml:space="preserve"> náhradníkům. </w:t>
      </w:r>
    </w:p>
    <w:p w14:paraId="6BA009A0" w14:textId="4C2A0D11" w:rsidR="00AD4AD5" w:rsidRDefault="00977F2F" w:rsidP="007D48D6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2B577A" w:themeColor="text2"/>
          <w:sz w:val="28"/>
          <w:szCs w:val="28"/>
        </w:rPr>
      </w:pPr>
      <w:r w:rsidRPr="00C82D2C">
        <w:rPr>
          <w:rFonts w:ascii="Calibri" w:hAnsi="Calibri" w:cs="Calibri"/>
          <w:color w:val="2B577A" w:themeColor="text2"/>
          <w:sz w:val="28"/>
          <w:szCs w:val="28"/>
        </w:rPr>
        <w:t>4.</w:t>
      </w:r>
      <w:r w:rsidR="003E791A" w:rsidRPr="00C82D2C">
        <w:rPr>
          <w:rFonts w:ascii="Calibri" w:hAnsi="Calibri" w:cs="Calibri"/>
          <w:color w:val="2B577A" w:themeColor="text2"/>
          <w:sz w:val="28"/>
          <w:szCs w:val="28"/>
        </w:rPr>
        <w:t xml:space="preserve"> </w:t>
      </w:r>
      <w:r w:rsidRPr="00C82D2C">
        <w:rPr>
          <w:rFonts w:ascii="Calibri" w:hAnsi="Calibri" w:cs="Calibri"/>
          <w:color w:val="2B577A" w:themeColor="text2"/>
          <w:sz w:val="28"/>
          <w:szCs w:val="28"/>
        </w:rPr>
        <w:t>3</w:t>
      </w:r>
      <w:r w:rsidR="00AD4AD5" w:rsidRPr="00C82D2C">
        <w:rPr>
          <w:rFonts w:ascii="Calibri" w:hAnsi="Calibri" w:cs="Calibri"/>
          <w:color w:val="2B577A" w:themeColor="text2"/>
          <w:sz w:val="28"/>
          <w:szCs w:val="28"/>
        </w:rPr>
        <w:t>.</w:t>
      </w:r>
      <w:r w:rsidR="00EC2CDA" w:rsidRPr="00C82D2C">
        <w:rPr>
          <w:rFonts w:ascii="Calibri" w:hAnsi="Calibri" w:cs="Calibri"/>
          <w:color w:val="2B577A" w:themeColor="text2"/>
          <w:sz w:val="28"/>
          <w:szCs w:val="28"/>
        </w:rPr>
        <w:t xml:space="preserve"> 2025</w:t>
      </w:r>
      <w:r w:rsidR="00AD4AD5" w:rsidRPr="00C82D2C">
        <w:rPr>
          <w:rFonts w:ascii="Calibri" w:hAnsi="Calibri" w:cs="Calibri"/>
          <w:color w:val="2B577A" w:themeColor="text2"/>
          <w:sz w:val="28"/>
          <w:szCs w:val="28"/>
        </w:rPr>
        <w:t xml:space="preserve"> od 10</w:t>
      </w:r>
      <w:r w:rsidR="00BF68F6">
        <w:rPr>
          <w:rFonts w:ascii="Calibri" w:hAnsi="Calibri" w:cs="Calibri"/>
          <w:color w:val="2B577A" w:themeColor="text2"/>
          <w:sz w:val="28"/>
          <w:szCs w:val="28"/>
        </w:rPr>
        <w:t xml:space="preserve"> </w:t>
      </w:r>
      <w:r w:rsidR="00AD4AD5" w:rsidRPr="00C82D2C">
        <w:rPr>
          <w:rFonts w:ascii="Calibri" w:hAnsi="Calibri" w:cs="Calibri"/>
          <w:color w:val="2B577A" w:themeColor="text2"/>
          <w:sz w:val="28"/>
          <w:szCs w:val="28"/>
        </w:rPr>
        <w:t xml:space="preserve">h: </w:t>
      </w:r>
      <w:r w:rsidR="00EC2CDA" w:rsidRPr="00C82D2C">
        <w:rPr>
          <w:rFonts w:ascii="Calibri" w:hAnsi="Calibri" w:cs="Calibri"/>
          <w:color w:val="2B577A" w:themeColor="text2"/>
          <w:sz w:val="28"/>
          <w:szCs w:val="28"/>
        </w:rPr>
        <w:t>TVOŘIVÁ DÍLNA PRO SENIORY</w:t>
      </w:r>
    </w:p>
    <w:p w14:paraId="56AE49CA" w14:textId="0EBD073F" w:rsidR="00BF68F6" w:rsidRPr="00C82D2C" w:rsidRDefault="00BF68F6" w:rsidP="007D48D6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2B577A" w:themeColor="text2"/>
          <w:sz w:val="28"/>
          <w:szCs w:val="28"/>
        </w:rPr>
      </w:pPr>
      <w:r>
        <w:rPr>
          <w:rFonts w:ascii="Calibri" w:hAnsi="Calibri" w:cs="Calibri"/>
          <w:color w:val="2B577A" w:themeColor="text2"/>
          <w:sz w:val="28"/>
          <w:szCs w:val="28"/>
        </w:rPr>
        <w:t>5. 3. 2025 od 14 h. PETANQ</w:t>
      </w:r>
      <w:r w:rsidR="0073599E">
        <w:rPr>
          <w:rFonts w:ascii="Calibri" w:hAnsi="Calibri" w:cs="Calibri"/>
          <w:color w:val="2B577A" w:themeColor="text2"/>
          <w:sz w:val="28"/>
          <w:szCs w:val="28"/>
        </w:rPr>
        <w:t>UE</w:t>
      </w:r>
      <w:r>
        <w:rPr>
          <w:rFonts w:ascii="Calibri" w:hAnsi="Calibri" w:cs="Calibri"/>
          <w:color w:val="2B577A" w:themeColor="text2"/>
          <w:sz w:val="28"/>
          <w:szCs w:val="28"/>
        </w:rPr>
        <w:t xml:space="preserve"> NA STARCE není třeba se hlásit</w:t>
      </w:r>
    </w:p>
    <w:p w14:paraId="51E5C609" w14:textId="65CE8F57" w:rsidR="00BF68F6" w:rsidRPr="00BF68F6" w:rsidRDefault="00BF68F6" w:rsidP="00BF68F6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2B577A" w:themeColor="text2"/>
          <w:sz w:val="28"/>
          <w:szCs w:val="28"/>
        </w:rPr>
      </w:pPr>
      <w:r w:rsidRPr="00C82D2C">
        <w:rPr>
          <w:rFonts w:ascii="Calibri" w:hAnsi="Calibri" w:cs="Calibri"/>
          <w:color w:val="2B577A" w:themeColor="text2"/>
          <w:sz w:val="28"/>
          <w:szCs w:val="28"/>
        </w:rPr>
        <w:t>6.3. 2025 od</w:t>
      </w:r>
      <w:r>
        <w:rPr>
          <w:rFonts w:ascii="Calibri" w:hAnsi="Calibri" w:cs="Calibri"/>
          <w:color w:val="2B577A" w:themeColor="text2"/>
          <w:sz w:val="28"/>
          <w:szCs w:val="28"/>
        </w:rPr>
        <w:t xml:space="preserve"> </w:t>
      </w:r>
      <w:r w:rsidRPr="00C82D2C">
        <w:rPr>
          <w:rFonts w:ascii="Calibri" w:hAnsi="Calibri" w:cs="Calibri"/>
          <w:color w:val="2B577A" w:themeColor="text2"/>
          <w:sz w:val="28"/>
          <w:szCs w:val="28"/>
        </w:rPr>
        <w:t>10</w:t>
      </w:r>
      <w:r>
        <w:rPr>
          <w:rFonts w:ascii="Calibri" w:hAnsi="Calibri" w:cs="Calibri"/>
          <w:color w:val="2B577A" w:themeColor="text2"/>
          <w:sz w:val="28"/>
          <w:szCs w:val="28"/>
        </w:rPr>
        <w:t xml:space="preserve"> do 11 </w:t>
      </w:r>
      <w:r w:rsidRPr="00C82D2C">
        <w:rPr>
          <w:rFonts w:ascii="Calibri" w:hAnsi="Calibri" w:cs="Calibri"/>
          <w:color w:val="2B577A" w:themeColor="text2"/>
          <w:sz w:val="28"/>
          <w:szCs w:val="28"/>
        </w:rPr>
        <w:t>h: JAK SI PORADIT SE SEBOU:</w:t>
      </w:r>
      <w:r>
        <w:rPr>
          <w:rFonts w:ascii="Calibri" w:hAnsi="Calibri" w:cs="Calibri"/>
          <w:color w:val="2B577A" w:themeColor="text2"/>
          <w:sz w:val="28"/>
          <w:szCs w:val="28"/>
        </w:rPr>
        <w:t xml:space="preserve"> </w:t>
      </w:r>
      <w:r>
        <w:rPr>
          <w:rFonts w:ascii="Calibri" w:hAnsi="Calibri" w:cs="Calibri"/>
          <w:color w:val="2B577A" w:themeColor="text2"/>
          <w:sz w:val="32"/>
          <w:szCs w:val="32"/>
        </w:rPr>
        <w:t>3.část: Velmi hlasitá komunikace beze slov</w:t>
      </w:r>
    </w:p>
    <w:p w14:paraId="737F29F5" w14:textId="14B18164" w:rsidR="00BF68F6" w:rsidRPr="00BF68F6" w:rsidRDefault="00BF68F6" w:rsidP="00BF68F6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2B577A" w:themeColor="text2"/>
          <w:sz w:val="28"/>
          <w:szCs w:val="28"/>
        </w:rPr>
      </w:pPr>
      <w:r w:rsidRPr="00C27403">
        <w:rPr>
          <w:rFonts w:ascii="Calibri" w:hAnsi="Calibri" w:cs="Calibri"/>
          <w:color w:val="2B577A" w:themeColor="text2"/>
          <w:sz w:val="28"/>
          <w:szCs w:val="28"/>
        </w:rPr>
        <w:t>11.3.</w:t>
      </w:r>
      <w:r>
        <w:rPr>
          <w:rFonts w:ascii="Calibri" w:hAnsi="Calibri" w:cs="Calibri"/>
          <w:color w:val="2B577A" w:themeColor="text2"/>
          <w:sz w:val="28"/>
          <w:szCs w:val="28"/>
        </w:rPr>
        <w:t xml:space="preserve"> </w:t>
      </w:r>
      <w:r w:rsidRPr="00C82D2C">
        <w:rPr>
          <w:rFonts w:ascii="Calibri" w:hAnsi="Calibri" w:cs="Calibri"/>
          <w:color w:val="2B577A" w:themeColor="text2"/>
          <w:sz w:val="28"/>
          <w:szCs w:val="28"/>
        </w:rPr>
        <w:t>2025 od 10</w:t>
      </w:r>
      <w:r>
        <w:rPr>
          <w:rFonts w:ascii="Calibri" w:hAnsi="Calibri" w:cs="Calibri"/>
          <w:color w:val="2B577A" w:themeColor="text2"/>
          <w:sz w:val="28"/>
          <w:szCs w:val="28"/>
        </w:rPr>
        <w:t xml:space="preserve"> do 11 </w:t>
      </w:r>
      <w:r w:rsidRPr="00C82D2C">
        <w:rPr>
          <w:rFonts w:ascii="Calibri" w:hAnsi="Calibri" w:cs="Calibri"/>
          <w:color w:val="2B577A" w:themeColor="text2"/>
          <w:sz w:val="28"/>
          <w:szCs w:val="28"/>
        </w:rPr>
        <w:t>h: JAK SI PORADIT SE SEBOU:</w:t>
      </w:r>
      <w:r>
        <w:rPr>
          <w:rFonts w:ascii="Calibri" w:hAnsi="Calibri" w:cs="Calibri"/>
          <w:color w:val="2B577A" w:themeColor="text2"/>
          <w:sz w:val="28"/>
          <w:szCs w:val="28"/>
        </w:rPr>
        <w:t xml:space="preserve"> </w:t>
      </w:r>
      <w:r>
        <w:rPr>
          <w:rFonts w:ascii="Calibri" w:hAnsi="Calibri" w:cs="Calibri"/>
          <w:color w:val="2B577A" w:themeColor="text2"/>
          <w:sz w:val="32"/>
          <w:szCs w:val="32"/>
        </w:rPr>
        <w:t>3.část: Velmi hlasitá komunikace beze slov</w:t>
      </w:r>
    </w:p>
    <w:p w14:paraId="14D56F56" w14:textId="171E7CEC" w:rsidR="00EC2CDA" w:rsidRPr="00C82D2C" w:rsidRDefault="00BF68F6" w:rsidP="00977F2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2B577A" w:themeColor="text2"/>
          <w:sz w:val="28"/>
          <w:szCs w:val="28"/>
        </w:rPr>
      </w:pPr>
      <w:r>
        <w:rPr>
          <w:rFonts w:ascii="Calibri" w:hAnsi="Calibri" w:cs="Calibri"/>
          <w:color w:val="2B577A" w:themeColor="text2"/>
          <w:sz w:val="32"/>
          <w:szCs w:val="32"/>
        </w:rPr>
        <w:t xml:space="preserve">12. 3. 2025 </w:t>
      </w:r>
      <w:r>
        <w:rPr>
          <w:rFonts w:ascii="Calibri" w:hAnsi="Calibri" w:cs="Calibri"/>
          <w:color w:val="2B577A" w:themeColor="text2"/>
          <w:sz w:val="28"/>
          <w:szCs w:val="28"/>
        </w:rPr>
        <w:t>od 14 h. PETANQ</w:t>
      </w:r>
      <w:r w:rsidR="0073599E">
        <w:rPr>
          <w:rFonts w:ascii="Calibri" w:hAnsi="Calibri" w:cs="Calibri"/>
          <w:color w:val="2B577A" w:themeColor="text2"/>
          <w:sz w:val="28"/>
          <w:szCs w:val="28"/>
        </w:rPr>
        <w:t>UE</w:t>
      </w:r>
      <w:r>
        <w:rPr>
          <w:rFonts w:ascii="Calibri" w:hAnsi="Calibri" w:cs="Calibri"/>
          <w:color w:val="2B577A" w:themeColor="text2"/>
          <w:sz w:val="28"/>
          <w:szCs w:val="28"/>
        </w:rPr>
        <w:t xml:space="preserve"> NA STARCE není třeba se hlásit</w:t>
      </w:r>
    </w:p>
    <w:p w14:paraId="577E3963" w14:textId="029FE632" w:rsidR="00EC2CDA" w:rsidRDefault="00977F2F" w:rsidP="00DF2D7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2B577A" w:themeColor="text2"/>
          <w:sz w:val="28"/>
          <w:szCs w:val="28"/>
        </w:rPr>
      </w:pPr>
      <w:r w:rsidRPr="00C82D2C">
        <w:rPr>
          <w:rFonts w:ascii="Calibri" w:hAnsi="Calibri" w:cs="Calibri"/>
          <w:color w:val="2B577A" w:themeColor="text2"/>
          <w:sz w:val="28"/>
          <w:szCs w:val="28"/>
        </w:rPr>
        <w:t>18.</w:t>
      </w:r>
      <w:r w:rsidR="003E791A" w:rsidRPr="00C82D2C">
        <w:rPr>
          <w:rFonts w:ascii="Calibri" w:hAnsi="Calibri" w:cs="Calibri"/>
          <w:color w:val="2B577A" w:themeColor="text2"/>
          <w:sz w:val="28"/>
          <w:szCs w:val="28"/>
        </w:rPr>
        <w:t xml:space="preserve"> </w:t>
      </w:r>
      <w:r w:rsidRPr="00C82D2C">
        <w:rPr>
          <w:rFonts w:ascii="Calibri" w:hAnsi="Calibri" w:cs="Calibri"/>
          <w:color w:val="2B577A" w:themeColor="text2"/>
          <w:sz w:val="28"/>
          <w:szCs w:val="28"/>
        </w:rPr>
        <w:t>3</w:t>
      </w:r>
      <w:r w:rsidR="00EC2CDA" w:rsidRPr="00C82D2C">
        <w:rPr>
          <w:rFonts w:ascii="Calibri" w:hAnsi="Calibri" w:cs="Calibri"/>
          <w:color w:val="2B577A" w:themeColor="text2"/>
          <w:sz w:val="28"/>
          <w:szCs w:val="28"/>
        </w:rPr>
        <w:t>. 2025 od 10 h: KLUBÍČKO dílnička pro děti a rodiče</w:t>
      </w:r>
    </w:p>
    <w:p w14:paraId="20C325E7" w14:textId="4D105552" w:rsidR="00BF68F6" w:rsidRDefault="00BF68F6" w:rsidP="00DF2D7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2B577A" w:themeColor="text2"/>
          <w:sz w:val="28"/>
          <w:szCs w:val="28"/>
        </w:rPr>
      </w:pPr>
      <w:r>
        <w:rPr>
          <w:rFonts w:ascii="Calibri" w:hAnsi="Calibri" w:cs="Calibri"/>
          <w:color w:val="2B577A" w:themeColor="text2"/>
          <w:sz w:val="28"/>
          <w:szCs w:val="28"/>
        </w:rPr>
        <w:t>19. 3. 2025 od 14 h. PETANQ</w:t>
      </w:r>
      <w:r w:rsidR="0073599E">
        <w:rPr>
          <w:rFonts w:ascii="Calibri" w:hAnsi="Calibri" w:cs="Calibri"/>
          <w:color w:val="2B577A" w:themeColor="text2"/>
          <w:sz w:val="28"/>
          <w:szCs w:val="28"/>
        </w:rPr>
        <w:t>UE</w:t>
      </w:r>
      <w:r>
        <w:rPr>
          <w:rFonts w:ascii="Calibri" w:hAnsi="Calibri" w:cs="Calibri"/>
          <w:color w:val="2B577A" w:themeColor="text2"/>
          <w:sz w:val="28"/>
          <w:szCs w:val="28"/>
        </w:rPr>
        <w:t xml:space="preserve"> NA STARCE není třeba se hlásit</w:t>
      </w:r>
    </w:p>
    <w:p w14:paraId="11429C20" w14:textId="51004A4D" w:rsidR="00BF68F6" w:rsidRPr="00BF68F6" w:rsidRDefault="00BF68F6" w:rsidP="00BF68F6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2B577A" w:themeColor="text2"/>
          <w:sz w:val="28"/>
          <w:szCs w:val="28"/>
        </w:rPr>
      </w:pPr>
      <w:r>
        <w:rPr>
          <w:rFonts w:ascii="Calibri" w:hAnsi="Calibri" w:cs="Calibri"/>
          <w:color w:val="2B577A" w:themeColor="text2"/>
          <w:sz w:val="28"/>
          <w:szCs w:val="28"/>
        </w:rPr>
        <w:t>21.3. 2025 od 10 h: ZAHÁJENÍ ONLINE KURZU TVŮRČÍHO PSANÍ</w:t>
      </w:r>
    </w:p>
    <w:p w14:paraId="3AE94467" w14:textId="097FB06C" w:rsidR="00AD4AD5" w:rsidRDefault="00EC2CDA" w:rsidP="00DF2D7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2B577A" w:themeColor="text2"/>
          <w:sz w:val="28"/>
          <w:szCs w:val="28"/>
        </w:rPr>
      </w:pPr>
      <w:r w:rsidRPr="00C82D2C">
        <w:rPr>
          <w:rFonts w:ascii="Calibri" w:hAnsi="Calibri" w:cs="Calibri"/>
          <w:color w:val="2B577A" w:themeColor="text2"/>
          <w:sz w:val="28"/>
          <w:szCs w:val="28"/>
        </w:rPr>
        <w:t>2</w:t>
      </w:r>
      <w:r w:rsidR="00977F2F" w:rsidRPr="00C82D2C">
        <w:rPr>
          <w:rFonts w:ascii="Calibri" w:hAnsi="Calibri" w:cs="Calibri"/>
          <w:color w:val="2B577A" w:themeColor="text2"/>
          <w:sz w:val="28"/>
          <w:szCs w:val="28"/>
        </w:rPr>
        <w:t>6.</w:t>
      </w:r>
      <w:r w:rsidR="003E791A" w:rsidRPr="00C82D2C">
        <w:rPr>
          <w:rFonts w:ascii="Calibri" w:hAnsi="Calibri" w:cs="Calibri"/>
          <w:color w:val="2B577A" w:themeColor="text2"/>
          <w:sz w:val="28"/>
          <w:szCs w:val="28"/>
        </w:rPr>
        <w:t xml:space="preserve"> </w:t>
      </w:r>
      <w:r w:rsidR="00977F2F" w:rsidRPr="00C82D2C">
        <w:rPr>
          <w:rFonts w:ascii="Calibri" w:hAnsi="Calibri" w:cs="Calibri"/>
          <w:color w:val="2B577A" w:themeColor="text2"/>
          <w:sz w:val="28"/>
          <w:szCs w:val="28"/>
        </w:rPr>
        <w:t>3</w:t>
      </w:r>
      <w:r w:rsidRPr="00C82D2C">
        <w:rPr>
          <w:rFonts w:ascii="Calibri" w:hAnsi="Calibri" w:cs="Calibri"/>
          <w:color w:val="2B577A" w:themeColor="text2"/>
          <w:sz w:val="28"/>
          <w:szCs w:val="28"/>
        </w:rPr>
        <w:t xml:space="preserve">. 2025 od </w:t>
      </w:r>
      <w:r w:rsidR="00977F2F" w:rsidRPr="00C82D2C">
        <w:rPr>
          <w:rFonts w:ascii="Calibri" w:hAnsi="Calibri" w:cs="Calibri"/>
          <w:color w:val="2B577A" w:themeColor="text2"/>
          <w:sz w:val="28"/>
          <w:szCs w:val="28"/>
        </w:rPr>
        <w:t>9:30</w:t>
      </w:r>
      <w:r w:rsidRPr="00C82D2C">
        <w:rPr>
          <w:rFonts w:ascii="Calibri" w:hAnsi="Calibri" w:cs="Calibri"/>
          <w:color w:val="2B577A" w:themeColor="text2"/>
          <w:sz w:val="28"/>
          <w:szCs w:val="28"/>
        </w:rPr>
        <w:t xml:space="preserve"> h: </w:t>
      </w:r>
      <w:r w:rsidR="00977F2F" w:rsidRPr="00C82D2C">
        <w:rPr>
          <w:rFonts w:ascii="Calibri" w:hAnsi="Calibri" w:cs="Calibri"/>
          <w:color w:val="2B577A" w:themeColor="text2"/>
          <w:sz w:val="28"/>
          <w:szCs w:val="28"/>
        </w:rPr>
        <w:t xml:space="preserve">JE MOŽNÁ KOLONIZACE MARSU? </w:t>
      </w:r>
    </w:p>
    <w:p w14:paraId="285DA63B" w14:textId="299F2B14" w:rsidR="00BF68F6" w:rsidRDefault="00BF68F6" w:rsidP="00DF2D7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2B577A" w:themeColor="text2"/>
          <w:sz w:val="28"/>
          <w:szCs w:val="28"/>
        </w:rPr>
      </w:pPr>
      <w:r>
        <w:rPr>
          <w:rFonts w:ascii="Calibri" w:hAnsi="Calibri" w:cs="Calibri"/>
          <w:color w:val="2B577A" w:themeColor="text2"/>
          <w:sz w:val="28"/>
          <w:szCs w:val="28"/>
        </w:rPr>
        <w:t>26. 3. 2025 od 14 h. PETANQ</w:t>
      </w:r>
      <w:r w:rsidR="0073599E">
        <w:rPr>
          <w:rFonts w:ascii="Calibri" w:hAnsi="Calibri" w:cs="Calibri"/>
          <w:color w:val="2B577A" w:themeColor="text2"/>
          <w:sz w:val="28"/>
          <w:szCs w:val="28"/>
        </w:rPr>
        <w:t>UE</w:t>
      </w:r>
      <w:r>
        <w:rPr>
          <w:rFonts w:ascii="Calibri" w:hAnsi="Calibri" w:cs="Calibri"/>
          <w:color w:val="2B577A" w:themeColor="text2"/>
          <w:sz w:val="28"/>
          <w:szCs w:val="28"/>
        </w:rPr>
        <w:t xml:space="preserve"> NA STARCE není třeba se hlásit</w:t>
      </w:r>
    </w:p>
    <w:p w14:paraId="3585F979" w14:textId="132F577F" w:rsidR="00EC2CDA" w:rsidRPr="0064565E" w:rsidRDefault="00BF68F6" w:rsidP="0064565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2B577A" w:themeColor="text2"/>
          <w:sz w:val="28"/>
          <w:szCs w:val="28"/>
        </w:rPr>
      </w:pPr>
      <w:r>
        <w:rPr>
          <w:rFonts w:ascii="Calibri" w:hAnsi="Calibri" w:cs="Calibri"/>
          <w:color w:val="2B577A" w:themeColor="text2"/>
          <w:sz w:val="28"/>
          <w:szCs w:val="28"/>
        </w:rPr>
        <w:t>21.3. 2025 od 10 h: ZAHÁJENÍ ONLINE KURZU TVŮRČÍHO PSANÍ</w:t>
      </w:r>
    </w:p>
    <w:p w14:paraId="0D386795" w14:textId="0ABC7925" w:rsidR="003E791A" w:rsidRPr="0064565E" w:rsidRDefault="002D595C" w:rsidP="003E791A">
      <w:pPr>
        <w:pStyle w:val="Nadpis1"/>
        <w:rPr>
          <w:rFonts w:ascii="Calibri" w:hAnsi="Calibri" w:cs="Calibri"/>
          <w:sz w:val="32"/>
        </w:rPr>
      </w:pPr>
      <w:r w:rsidRPr="0064565E">
        <w:rPr>
          <w:rFonts w:ascii="Calibri" w:hAnsi="Calibri" w:cs="Calibri"/>
          <w:sz w:val="32"/>
        </w:rPr>
        <w:t>Podrobnější informace a přihlášení na akce</w:t>
      </w:r>
      <w:r w:rsidR="003E791A" w:rsidRPr="0064565E">
        <w:rPr>
          <w:rFonts w:ascii="Calibri" w:hAnsi="Calibri" w:cs="Calibri"/>
          <w:sz w:val="32"/>
        </w:rPr>
        <w:t>:</w:t>
      </w:r>
      <w:r w:rsidRPr="0064565E">
        <w:rPr>
          <w:rFonts w:ascii="Calibri" w:hAnsi="Calibri" w:cs="Calibri"/>
          <w:sz w:val="32"/>
        </w:rPr>
        <w:t xml:space="preserve"> </w:t>
      </w:r>
    </w:p>
    <w:p w14:paraId="056D4BE3" w14:textId="35B2AEB1" w:rsidR="004B7734" w:rsidRPr="0064565E" w:rsidRDefault="003E791A" w:rsidP="003E791A">
      <w:pPr>
        <w:pStyle w:val="Nadpis1"/>
        <w:rPr>
          <w:rFonts w:ascii="Calibri" w:hAnsi="Calibri" w:cs="Calibri"/>
          <w:sz w:val="32"/>
        </w:rPr>
      </w:pPr>
      <w:r w:rsidRPr="0064565E">
        <w:rPr>
          <w:rFonts w:ascii="Calibri" w:hAnsi="Calibri" w:cs="Calibri"/>
          <w:sz w:val="32"/>
        </w:rPr>
        <w:t>Recepce SOCKV Rantířovská ul.</w:t>
      </w:r>
      <w:r w:rsidR="004B7734" w:rsidRPr="0064565E">
        <w:rPr>
          <w:rFonts w:ascii="Calibri" w:hAnsi="Calibri" w:cs="Calibri"/>
          <w:sz w:val="32"/>
        </w:rPr>
        <w:t xml:space="preserve"> Jihlava</w:t>
      </w:r>
      <w:r w:rsidRPr="0064565E">
        <w:rPr>
          <w:rFonts w:ascii="Calibri" w:hAnsi="Calibri" w:cs="Calibri"/>
          <w:sz w:val="32"/>
        </w:rPr>
        <w:t xml:space="preserve"> tel.</w:t>
      </w:r>
      <w:r w:rsidR="00F3023F" w:rsidRPr="0064565E">
        <w:rPr>
          <w:rFonts w:ascii="Calibri" w:hAnsi="Calibri" w:cs="Calibri"/>
          <w:sz w:val="32"/>
        </w:rPr>
        <w:t xml:space="preserve">  </w:t>
      </w:r>
      <w:r w:rsidRPr="0064565E">
        <w:rPr>
          <w:rFonts w:ascii="Calibri" w:hAnsi="Calibri" w:cs="Calibri"/>
          <w:sz w:val="32"/>
        </w:rPr>
        <w:t>739 250</w:t>
      </w:r>
      <w:r w:rsidR="00C82D2C" w:rsidRPr="0064565E">
        <w:rPr>
          <w:rFonts w:ascii="Calibri" w:hAnsi="Calibri" w:cs="Calibri"/>
          <w:sz w:val="32"/>
        </w:rPr>
        <w:t> </w:t>
      </w:r>
      <w:r w:rsidRPr="0064565E">
        <w:rPr>
          <w:rFonts w:ascii="Calibri" w:hAnsi="Calibri" w:cs="Calibri"/>
          <w:sz w:val="32"/>
        </w:rPr>
        <w:t>883</w:t>
      </w:r>
    </w:p>
    <w:p w14:paraId="42100E01" w14:textId="0C5E610D" w:rsidR="007E4BC3" w:rsidRPr="0064565E" w:rsidRDefault="00C82D2C" w:rsidP="00C82D2C">
      <w:pPr>
        <w:pStyle w:val="Nadpis1"/>
        <w:rPr>
          <w:rFonts w:ascii="Calibri" w:hAnsi="Calibri" w:cs="Calibri"/>
          <w:b/>
          <w:bCs/>
          <w:sz w:val="32"/>
        </w:rPr>
      </w:pPr>
      <w:r w:rsidRPr="0064565E">
        <w:rPr>
          <w:rFonts w:ascii="Calibri" w:hAnsi="Calibri" w:cs="Calibri"/>
          <w:sz w:val="32"/>
        </w:rPr>
        <w:t>nebo 567 157 941 (923)</w:t>
      </w:r>
      <w:r w:rsidRPr="0064565E">
        <w:rPr>
          <w:rFonts w:ascii="Calibri" w:hAnsi="Calibri" w:cs="Calibri"/>
          <w:b/>
          <w:bCs/>
          <w:sz w:val="32"/>
        </w:rPr>
        <w:t xml:space="preserve">   </w:t>
      </w:r>
      <w:r w:rsidRPr="0064565E">
        <w:rPr>
          <w:rFonts w:ascii="Calibri" w:hAnsi="Calibri" w:cs="Calibri"/>
          <w:sz w:val="32"/>
        </w:rPr>
        <w:t>e</w:t>
      </w:r>
      <w:r w:rsidR="004B7734" w:rsidRPr="0064565E">
        <w:rPr>
          <w:rFonts w:ascii="Calibri" w:hAnsi="Calibri" w:cs="Calibri"/>
          <w:sz w:val="32"/>
        </w:rPr>
        <w:t>mail. kcplus@sockv.cz</w:t>
      </w:r>
      <w:r w:rsidR="00F3023F" w:rsidRPr="0064565E">
        <w:rPr>
          <w:rFonts w:ascii="Calibri" w:hAnsi="Calibri" w:cs="Calibri"/>
          <w:sz w:val="32"/>
        </w:rPr>
        <w:t xml:space="preserve"> </w:t>
      </w:r>
    </w:p>
    <w:p w14:paraId="38D1B87E" w14:textId="1131BFBD" w:rsidR="003E791A" w:rsidRPr="0064565E" w:rsidRDefault="003E791A" w:rsidP="00E063B7">
      <w:pPr>
        <w:pStyle w:val="Nadpis1"/>
        <w:rPr>
          <w:rFonts w:ascii="Calibri" w:hAnsi="Calibri" w:cs="Calibri"/>
          <w:sz w:val="32"/>
        </w:rPr>
      </w:pPr>
      <w:r w:rsidRPr="0064565E">
        <w:rPr>
          <w:rFonts w:ascii="Calibri" w:hAnsi="Calibri" w:cs="Calibri"/>
          <w:sz w:val="32"/>
        </w:rPr>
        <w:t xml:space="preserve">Point Plus, Palackého 26, Jihlava, tel.: 739 204 997 </w:t>
      </w:r>
    </w:p>
    <w:p w14:paraId="2790C7A4" w14:textId="78479AF8" w:rsidR="004B7734" w:rsidRPr="00E063B7" w:rsidRDefault="004B7734" w:rsidP="0064565E">
      <w:pPr>
        <w:spacing w:after="0"/>
        <w:rPr>
          <w:rFonts w:ascii="Calibri" w:hAnsi="Calibri" w:cs="Calibri"/>
          <w:color w:val="2B577A" w:themeColor="text2"/>
          <w:sz w:val="36"/>
          <w:szCs w:val="36"/>
        </w:rPr>
      </w:pPr>
      <w:r w:rsidRPr="00E063B7">
        <w:rPr>
          <w:rFonts w:ascii="Calibri" w:hAnsi="Calibri" w:cs="Calibri"/>
          <w:color w:val="2B577A" w:themeColor="text2"/>
          <w:sz w:val="36"/>
          <w:szCs w:val="36"/>
        </w:rPr>
        <w:t>Neseďte doma, SETKÁVEJTE SE!!</w:t>
      </w:r>
    </w:p>
    <w:p w14:paraId="3B7345AB" w14:textId="77777777" w:rsidR="004B7734" w:rsidRPr="00E063B7" w:rsidRDefault="004B7734" w:rsidP="0064565E">
      <w:pPr>
        <w:spacing w:after="0"/>
        <w:rPr>
          <w:rFonts w:ascii="Calibri" w:hAnsi="Calibri" w:cs="Calibri"/>
          <w:color w:val="2B577A" w:themeColor="text2"/>
          <w:sz w:val="36"/>
          <w:szCs w:val="36"/>
        </w:rPr>
      </w:pPr>
      <w:r w:rsidRPr="00E063B7">
        <w:rPr>
          <w:rFonts w:ascii="Calibri" w:hAnsi="Calibri" w:cs="Calibri"/>
          <w:color w:val="2B577A" w:themeColor="text2"/>
          <w:sz w:val="36"/>
          <w:szCs w:val="36"/>
        </w:rPr>
        <w:t xml:space="preserve">Udržujte si své znalosti, vědomosti a dovednosti! </w:t>
      </w:r>
    </w:p>
    <w:p w14:paraId="417C5867" w14:textId="474C30FE" w:rsidR="004B7734" w:rsidRPr="00E063B7" w:rsidRDefault="004B7734" w:rsidP="0064565E">
      <w:pPr>
        <w:spacing w:after="0"/>
        <w:rPr>
          <w:rFonts w:ascii="Calibri" w:hAnsi="Calibri" w:cs="Calibri"/>
          <w:color w:val="2B577A" w:themeColor="text2"/>
          <w:sz w:val="36"/>
          <w:szCs w:val="36"/>
        </w:rPr>
      </w:pPr>
    </w:p>
    <w:p w14:paraId="6E11055E" w14:textId="76E02D2B" w:rsidR="004B7734" w:rsidRPr="00E063B7" w:rsidRDefault="004B7734" w:rsidP="00E063B7">
      <w:pPr>
        <w:rPr>
          <w:rFonts w:ascii="Calibri" w:hAnsi="Calibri" w:cs="Calibri"/>
          <w:color w:val="2B577A" w:themeColor="text2"/>
          <w:sz w:val="36"/>
          <w:szCs w:val="36"/>
        </w:rPr>
      </w:pPr>
      <w:r w:rsidRPr="00E063B7">
        <w:rPr>
          <w:rFonts w:ascii="Calibri" w:hAnsi="Calibri" w:cs="Calibri"/>
          <w:color w:val="2B577A" w:themeColor="text2"/>
          <w:sz w:val="36"/>
          <w:szCs w:val="36"/>
        </w:rPr>
        <w:t>Těšíme se na Vás!</w:t>
      </w:r>
    </w:p>
    <w:sectPr w:rsidR="004B7734" w:rsidRPr="00E063B7" w:rsidSect="00F83CAD">
      <w:footerReference w:type="default" r:id="rId8"/>
      <w:headerReference w:type="first" r:id="rId9"/>
      <w:footerReference w:type="first" r:id="rId10"/>
      <w:pgSz w:w="11906" w:h="16838" w:code="9"/>
      <w:pgMar w:top="1008" w:right="720" w:bottom="1008" w:left="72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3E6C" w14:textId="77777777" w:rsidR="00EC7200" w:rsidRDefault="00EC7200">
      <w:pPr>
        <w:spacing w:after="0"/>
      </w:pPr>
      <w:r>
        <w:separator/>
      </w:r>
    </w:p>
  </w:endnote>
  <w:endnote w:type="continuationSeparator" w:id="0">
    <w:p w14:paraId="01A2C925" w14:textId="77777777" w:rsidR="00EC7200" w:rsidRDefault="00EC72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67218" w14:textId="77777777" w:rsidR="00EF78BF" w:rsidRDefault="00427C7A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2001" w14:textId="41806CF1" w:rsidR="003847A4" w:rsidRPr="0073599E" w:rsidRDefault="007D48D6">
    <w:pPr>
      <w:pStyle w:val="Zpat"/>
      <w:rPr>
        <w:rFonts w:ascii="Calibri" w:hAnsi="Calibri" w:cs="Calibri"/>
        <w:sz w:val="32"/>
        <w:szCs w:val="32"/>
      </w:rPr>
    </w:pPr>
    <w:hyperlink r:id="rId1" w:history="1">
      <w:r w:rsidRPr="0073599E">
        <w:rPr>
          <w:rStyle w:val="Hypertextovodkaz"/>
          <w:rFonts w:ascii="Calibri" w:hAnsi="Calibri" w:cs="Calibri"/>
          <w:color w:val="0D0D0D" w:themeColor="text1" w:themeTint="F2"/>
          <w:sz w:val="32"/>
          <w:szCs w:val="32"/>
        </w:rPr>
        <w:t>www.sockv.cz</w:t>
      </w:r>
    </w:hyperlink>
    <w:r w:rsidRPr="0073599E">
      <w:rPr>
        <w:rFonts w:ascii="Calibri" w:hAnsi="Calibri" w:cs="Calibri"/>
        <w:color w:val="0D0D0D" w:themeColor="text1" w:themeTint="F2"/>
        <w:sz w:val="32"/>
        <w:szCs w:val="32"/>
      </w:rPr>
      <w:t xml:space="preserve">     </w:t>
    </w:r>
    <w:hyperlink r:id="rId2" w:history="1">
      <w:r w:rsidRPr="0073599E">
        <w:rPr>
          <w:rStyle w:val="Hypertextovodkaz"/>
          <w:rFonts w:ascii="Calibri" w:hAnsi="Calibri" w:cs="Calibri"/>
          <w:color w:val="0D0D0D" w:themeColor="text1" w:themeTint="F2"/>
          <w:sz w:val="32"/>
          <w:szCs w:val="32"/>
        </w:rPr>
        <w:t>www.kcplus.cz</w:t>
      </w:r>
    </w:hyperlink>
    <w:r w:rsidRPr="0073599E">
      <w:rPr>
        <w:rFonts w:ascii="Calibri" w:hAnsi="Calibri" w:cs="Calibri"/>
        <w:color w:val="0D0D0D" w:themeColor="text1" w:themeTint="F2"/>
        <w:sz w:val="32"/>
        <w:szCs w:val="32"/>
      </w:rPr>
      <w:t xml:space="preserve">      </w:t>
    </w:r>
    <w:hyperlink r:id="rId3" w:history="1">
      <w:r w:rsidRPr="0073599E">
        <w:rPr>
          <w:rStyle w:val="Hypertextovodkaz"/>
          <w:rFonts w:ascii="Calibri" w:hAnsi="Calibri" w:cs="Calibri"/>
          <w:color w:val="0D0D0D" w:themeColor="text1" w:themeTint="F2"/>
          <w:sz w:val="32"/>
          <w:szCs w:val="32"/>
        </w:rPr>
        <w:t>www.alzheimerporadnavysocina.cz</w:t>
      </w:r>
    </w:hyperlink>
  </w:p>
  <w:p w14:paraId="070862EE" w14:textId="77777777" w:rsidR="007D48D6" w:rsidRDefault="007D48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F244D" w14:textId="77777777" w:rsidR="00EC7200" w:rsidRDefault="00EC7200">
      <w:pPr>
        <w:spacing w:after="0"/>
      </w:pPr>
      <w:r>
        <w:separator/>
      </w:r>
    </w:p>
  </w:footnote>
  <w:footnote w:type="continuationSeparator" w:id="0">
    <w:p w14:paraId="21F7F0BC" w14:textId="77777777" w:rsidR="00EC7200" w:rsidRDefault="00EC72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9173" w14:textId="50EF0AE6" w:rsidR="006D712C" w:rsidRDefault="007D48D6">
    <w:pPr>
      <w:pStyle w:val="Zhlav"/>
    </w:pPr>
    <w:r w:rsidRPr="003847A4">
      <w:rPr>
        <w:noProof/>
      </w:rPr>
      <w:drawing>
        <wp:anchor distT="0" distB="0" distL="114300" distR="114300" simplePos="0" relativeHeight="251659264" behindDoc="0" locked="0" layoutInCell="1" allowOverlap="1" wp14:anchorId="7FF5536F" wp14:editId="3D1800C5">
          <wp:simplePos x="0" y="0"/>
          <wp:positionH relativeFrom="margin">
            <wp:posOffset>2466975</wp:posOffset>
          </wp:positionH>
          <wp:positionV relativeFrom="paragraph">
            <wp:posOffset>-305435</wp:posOffset>
          </wp:positionV>
          <wp:extent cx="3781425" cy="527490"/>
          <wp:effectExtent l="0" t="0" r="0" b="6350"/>
          <wp:wrapNone/>
          <wp:docPr id="19987910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910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1425" cy="52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8D6">
      <w:rPr>
        <w:noProof/>
      </w:rPr>
      <w:drawing>
        <wp:anchor distT="0" distB="0" distL="114300" distR="114300" simplePos="0" relativeHeight="251660288" behindDoc="0" locked="0" layoutInCell="1" allowOverlap="1" wp14:anchorId="74582326" wp14:editId="3121777B">
          <wp:simplePos x="0" y="0"/>
          <wp:positionH relativeFrom="column">
            <wp:posOffset>323850</wp:posOffset>
          </wp:positionH>
          <wp:positionV relativeFrom="paragraph">
            <wp:posOffset>-209550</wp:posOffset>
          </wp:positionV>
          <wp:extent cx="1924050" cy="429996"/>
          <wp:effectExtent l="0" t="0" r="0" b="8255"/>
          <wp:wrapNone/>
          <wp:docPr id="804473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47357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4050" cy="42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54FE9"/>
    <w:multiLevelType w:val="hybridMultilevel"/>
    <w:tmpl w:val="1C568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910FE"/>
    <w:multiLevelType w:val="hybridMultilevel"/>
    <w:tmpl w:val="1E32B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216D6"/>
    <w:multiLevelType w:val="hybridMultilevel"/>
    <w:tmpl w:val="A1303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40396">
    <w:abstractNumId w:val="9"/>
  </w:num>
  <w:num w:numId="2" w16cid:durableId="1515457830">
    <w:abstractNumId w:val="7"/>
  </w:num>
  <w:num w:numId="3" w16cid:durableId="1955743891">
    <w:abstractNumId w:val="6"/>
  </w:num>
  <w:num w:numId="4" w16cid:durableId="2005283035">
    <w:abstractNumId w:val="5"/>
  </w:num>
  <w:num w:numId="5" w16cid:durableId="148061618">
    <w:abstractNumId w:val="4"/>
  </w:num>
  <w:num w:numId="6" w16cid:durableId="1434790259">
    <w:abstractNumId w:val="8"/>
  </w:num>
  <w:num w:numId="7" w16cid:durableId="500632322">
    <w:abstractNumId w:val="3"/>
  </w:num>
  <w:num w:numId="8" w16cid:durableId="1869365790">
    <w:abstractNumId w:val="2"/>
  </w:num>
  <w:num w:numId="9" w16cid:durableId="374306428">
    <w:abstractNumId w:val="1"/>
  </w:num>
  <w:num w:numId="10" w16cid:durableId="234634007">
    <w:abstractNumId w:val="0"/>
  </w:num>
  <w:num w:numId="11" w16cid:durableId="1232079862">
    <w:abstractNumId w:val="10"/>
  </w:num>
  <w:num w:numId="12" w16cid:durableId="1103647181">
    <w:abstractNumId w:val="12"/>
  </w:num>
  <w:num w:numId="13" w16cid:durableId="341013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AF"/>
    <w:rsid w:val="00032523"/>
    <w:rsid w:val="00033C63"/>
    <w:rsid w:val="000576AA"/>
    <w:rsid w:val="000B2808"/>
    <w:rsid w:val="000D0A1E"/>
    <w:rsid w:val="0011164D"/>
    <w:rsid w:val="00127785"/>
    <w:rsid w:val="00181AB2"/>
    <w:rsid w:val="00194B3C"/>
    <w:rsid w:val="001B2E2E"/>
    <w:rsid w:val="001D4209"/>
    <w:rsid w:val="001F526C"/>
    <w:rsid w:val="001F6998"/>
    <w:rsid w:val="002018D4"/>
    <w:rsid w:val="002069D8"/>
    <w:rsid w:val="0027268C"/>
    <w:rsid w:val="00291E52"/>
    <w:rsid w:val="0029252F"/>
    <w:rsid w:val="002B228E"/>
    <w:rsid w:val="002D595C"/>
    <w:rsid w:val="00300A21"/>
    <w:rsid w:val="00330164"/>
    <w:rsid w:val="003847A4"/>
    <w:rsid w:val="00387994"/>
    <w:rsid w:val="003A0951"/>
    <w:rsid w:val="003B5D50"/>
    <w:rsid w:val="003C2668"/>
    <w:rsid w:val="003C75EC"/>
    <w:rsid w:val="003E791A"/>
    <w:rsid w:val="004050AE"/>
    <w:rsid w:val="00406E04"/>
    <w:rsid w:val="00427C7A"/>
    <w:rsid w:val="00477D8F"/>
    <w:rsid w:val="00485886"/>
    <w:rsid w:val="004B3C90"/>
    <w:rsid w:val="004B551B"/>
    <w:rsid w:val="004B7734"/>
    <w:rsid w:val="005015EB"/>
    <w:rsid w:val="005332EE"/>
    <w:rsid w:val="005608F2"/>
    <w:rsid w:val="0056547C"/>
    <w:rsid w:val="00566FBC"/>
    <w:rsid w:val="005922EE"/>
    <w:rsid w:val="005B42E7"/>
    <w:rsid w:val="00621CAA"/>
    <w:rsid w:val="006258C6"/>
    <w:rsid w:val="00643C8F"/>
    <w:rsid w:val="0064565E"/>
    <w:rsid w:val="006B325D"/>
    <w:rsid w:val="006D712C"/>
    <w:rsid w:val="007003AF"/>
    <w:rsid w:val="0070090E"/>
    <w:rsid w:val="00710BDA"/>
    <w:rsid w:val="007356F2"/>
    <w:rsid w:val="0073599E"/>
    <w:rsid w:val="00752148"/>
    <w:rsid w:val="00762CF5"/>
    <w:rsid w:val="007805BD"/>
    <w:rsid w:val="007A4884"/>
    <w:rsid w:val="007B1CAA"/>
    <w:rsid w:val="007D37AE"/>
    <w:rsid w:val="007D3988"/>
    <w:rsid w:val="007D48D6"/>
    <w:rsid w:val="007E4BC3"/>
    <w:rsid w:val="00834C06"/>
    <w:rsid w:val="00861B92"/>
    <w:rsid w:val="008654B7"/>
    <w:rsid w:val="008B7FB6"/>
    <w:rsid w:val="008C56D9"/>
    <w:rsid w:val="009312B6"/>
    <w:rsid w:val="00957E31"/>
    <w:rsid w:val="00977F2F"/>
    <w:rsid w:val="00985BBE"/>
    <w:rsid w:val="009A7D56"/>
    <w:rsid w:val="00A9025D"/>
    <w:rsid w:val="00AB2FBF"/>
    <w:rsid w:val="00AC1905"/>
    <w:rsid w:val="00AD4AD5"/>
    <w:rsid w:val="00AF5898"/>
    <w:rsid w:val="00AF7DE6"/>
    <w:rsid w:val="00B139BA"/>
    <w:rsid w:val="00B304B8"/>
    <w:rsid w:val="00B62364"/>
    <w:rsid w:val="00B838E5"/>
    <w:rsid w:val="00B9437E"/>
    <w:rsid w:val="00BB7917"/>
    <w:rsid w:val="00BC337C"/>
    <w:rsid w:val="00BE124E"/>
    <w:rsid w:val="00BF03FE"/>
    <w:rsid w:val="00BF155E"/>
    <w:rsid w:val="00BF32DE"/>
    <w:rsid w:val="00BF68F6"/>
    <w:rsid w:val="00C51C4C"/>
    <w:rsid w:val="00C82D2C"/>
    <w:rsid w:val="00C95DE1"/>
    <w:rsid w:val="00CB68E6"/>
    <w:rsid w:val="00CE6BEE"/>
    <w:rsid w:val="00D27E2C"/>
    <w:rsid w:val="00D312E0"/>
    <w:rsid w:val="00D66AAD"/>
    <w:rsid w:val="00D74CE6"/>
    <w:rsid w:val="00DF2D7A"/>
    <w:rsid w:val="00DF38B2"/>
    <w:rsid w:val="00E063B7"/>
    <w:rsid w:val="00E06899"/>
    <w:rsid w:val="00E1718F"/>
    <w:rsid w:val="00E23E13"/>
    <w:rsid w:val="00E27F34"/>
    <w:rsid w:val="00E41B68"/>
    <w:rsid w:val="00EB43F3"/>
    <w:rsid w:val="00EC2CDA"/>
    <w:rsid w:val="00EC7200"/>
    <w:rsid w:val="00ED1BE7"/>
    <w:rsid w:val="00ED3E9B"/>
    <w:rsid w:val="00EF78BF"/>
    <w:rsid w:val="00F3023F"/>
    <w:rsid w:val="00F41D02"/>
    <w:rsid w:val="00F663F2"/>
    <w:rsid w:val="00F83CAD"/>
    <w:rsid w:val="00F95A59"/>
    <w:rsid w:val="00FC4B33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76D04"/>
  <w15:chartTrackingRefBased/>
  <w15:docId w15:val="{9CD277C5-A6EF-4578-B4A9-D107955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A59"/>
  </w:style>
  <w:style w:type="paragraph" w:styleId="Nadpis1">
    <w:name w:val="heading 1"/>
    <w:basedOn w:val="Normln"/>
    <w:link w:val="Nadpis1Char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semiHidden/>
    <w:unhideWhenUsed/>
    <w:qFormat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Nzev">
    <w:name w:val="Title"/>
    <w:basedOn w:val="Normln"/>
    <w:link w:val="NzevChar"/>
    <w:uiPriority w:val="1"/>
    <w:qFormat/>
    <w:rsid w:val="00F95A59"/>
    <w:pPr>
      <w:pBdr>
        <w:top w:val="single" w:sz="8" w:space="10" w:color="2B577A" w:themeColor="text2"/>
        <w:bottom w:val="single" w:sz="8" w:space="10" w:color="2B577A" w:themeColor="text2"/>
      </w:pBdr>
      <w:spacing w:before="160"/>
      <w:contextualSpacing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F95A5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Podnadpis">
    <w:name w:val="Subtitle"/>
    <w:basedOn w:val="Normln"/>
    <w:link w:val="PodnadpisChar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F95A59"/>
    <w:rPr>
      <w:color w:val="C23C0C" w:themeColor="accent2" w:themeShade="BF"/>
      <w:sz w:val="52"/>
    </w:rPr>
  </w:style>
  <w:style w:type="character" w:customStyle="1" w:styleId="Nadpis1Char">
    <w:name w:val="Nadpis 1 Char"/>
    <w:basedOn w:val="Standardnpsmoodstavce"/>
    <w:link w:val="Nadpis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pat">
    <w:name w:val="footer"/>
    <w:basedOn w:val="Normln"/>
    <w:link w:val="ZpatChar"/>
    <w:uiPriority w:val="99"/>
    <w:unhideWhenUsed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F95A59"/>
    <w:rPr>
      <w:i/>
      <w:iCs/>
      <w:color w:val="306189" w:themeColor="accent1" w:themeShade="BF"/>
    </w:rPr>
  </w:style>
  <w:style w:type="paragraph" w:styleId="Textvbloku">
    <w:name w:val="Block Text"/>
    <w:basedOn w:val="Normln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Nevyeenzmnka1">
    <w:name w:val="Nevyřešená zmínka 1"/>
    <w:basedOn w:val="Standardnpsmoodstavce"/>
    <w:uiPriority w:val="99"/>
    <w:semiHidden/>
    <w:unhideWhenUsed/>
    <w:rsid w:val="00F95A59"/>
    <w:rPr>
      <w:color w:val="595959" w:themeColor="text1" w:themeTint="A6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752148"/>
    <w:pPr>
      <w:spacing w:line="259" w:lineRule="auto"/>
      <w:ind w:left="720"/>
      <w:contextualSpacing/>
      <w:jc w:val="left"/>
    </w:pPr>
    <w:rPr>
      <w:rFonts w:eastAsiaTheme="minorHAnsi"/>
      <w:kern w:val="2"/>
      <w:lang w:eastAsia="en-US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7E4B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4BC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4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zheimerporadnavysocina.cz" TargetMode="External"/><Relationship Id="rId2" Type="http://schemas.openxmlformats.org/officeDocument/2006/relationships/hyperlink" Target="http://www.kcplus.cz" TargetMode="External"/><Relationship Id="rId1" Type="http://schemas.openxmlformats.org/officeDocument/2006/relationships/hyperlink" Target="http://www.sock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palova.m\AppData\Roaming\Microsoft\Templates\Let&#225;k%20s%20letn&#237;m%20motivem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4D10-6750-4B37-89E9-E04DF76B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s letním motivem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Podrobnější informace a přihlášení na akce: </vt:lpstr>
      <vt:lpstr>Recepce SOCKV Rantířovská ul. Jihlava tel.  739 250 883</vt:lpstr>
      <vt:lpstr>nebo 567 157 941 (923)   email. kcplus@sockv.cz </vt:lpstr>
      <vt:lpstr>Point Plus, Palackého 26, Jihlava, tel.: 739 204 997 </vt:lpstr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Rýpalová</dc:creator>
  <cp:keywords/>
  <dc:description/>
  <cp:lastModifiedBy>Lucie Machálková</cp:lastModifiedBy>
  <cp:revision>2</cp:revision>
  <cp:lastPrinted>2025-02-14T08:18:00Z</cp:lastPrinted>
  <dcterms:created xsi:type="dcterms:W3CDTF">2025-02-17T08:50:00Z</dcterms:created>
  <dcterms:modified xsi:type="dcterms:W3CDTF">2025-02-17T08:50:00Z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